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jc w:val="center"/>
        <w:rPr>
          <w:rFonts w:ascii="Book Antiqua" w:hAnsi="Book Antiqua"/>
          <w:b/>
          <w:sz w:val="24"/>
          <w:szCs w:val="24"/>
          <w:u w:val="single"/>
        </w:rPr>
      </w:pPr>
    </w:p>
    <w:p>
      <w:pPr>
        <w:pStyle w:val="7"/>
        <w:jc w:val="center"/>
        <w:rPr>
          <w:rFonts w:ascii="Book Antiqua" w:hAnsi="Book Antiqua"/>
          <w:b/>
          <w:sz w:val="24"/>
          <w:szCs w:val="24"/>
          <w:u w:val="single"/>
        </w:rPr>
      </w:pPr>
    </w:p>
    <w:p>
      <w:pPr>
        <w:pStyle w:val="7"/>
        <w:jc w:val="center"/>
        <w:rPr>
          <w:rFonts w:ascii="Book Antiqua" w:hAnsi="Book Antiqua"/>
          <w:b/>
          <w:sz w:val="24"/>
          <w:szCs w:val="24"/>
          <w:u w:val="single"/>
        </w:rPr>
      </w:pPr>
    </w:p>
    <w:p>
      <w:pPr>
        <w:pStyle w:val="7"/>
        <w:jc w:val="center"/>
        <w:rPr>
          <w:rFonts w:ascii="Book Antiqua" w:hAnsi="Book Antiqua"/>
          <w:b/>
          <w:sz w:val="24"/>
          <w:szCs w:val="24"/>
          <w:u w:val="single"/>
        </w:rPr>
      </w:pPr>
      <w:r>
        <w:rPr>
          <w:rFonts w:ascii="Book Antiqua" w:hAnsi="Book Antiqua"/>
          <w:b/>
          <w:sz w:val="24"/>
          <w:szCs w:val="24"/>
          <w:u w:val="single"/>
        </w:rPr>
        <w:t>SARUP INDUSTRIES LIMITED</w:t>
      </w:r>
    </w:p>
    <w:p>
      <w:pPr>
        <w:pStyle w:val="7"/>
        <w:jc w:val="center"/>
        <w:rPr>
          <w:rFonts w:ascii="Book Antiqua" w:hAnsi="Book Antiqua"/>
          <w:b/>
          <w:sz w:val="24"/>
          <w:szCs w:val="24"/>
          <w:u w:val="single"/>
        </w:rPr>
      </w:pPr>
      <w:r>
        <w:rPr>
          <w:rFonts w:ascii="Book Antiqua" w:hAnsi="Book Antiqua"/>
          <w:b/>
          <w:sz w:val="24"/>
          <w:szCs w:val="24"/>
          <w:u w:val="single"/>
        </w:rPr>
        <w:t>Regd. Office 141-Leather complex, Jalandhar-144021</w:t>
      </w:r>
    </w:p>
    <w:p>
      <w:pPr>
        <w:pStyle w:val="7"/>
        <w:jc w:val="center"/>
        <w:rPr>
          <w:rFonts w:ascii="Book Antiqua" w:hAnsi="Book Antiqua"/>
          <w:b/>
          <w:sz w:val="24"/>
          <w:szCs w:val="24"/>
          <w:u w:val="single"/>
        </w:rPr>
      </w:pPr>
      <w:r>
        <w:rPr>
          <w:rFonts w:ascii="Book Antiqua" w:hAnsi="Book Antiqua"/>
          <w:b/>
          <w:sz w:val="24"/>
          <w:szCs w:val="24"/>
          <w:u w:val="single"/>
        </w:rPr>
        <w:t>Web: www.sarupindustries.com CIN: L19113PB1979PLC004014</w:t>
      </w:r>
    </w:p>
    <w:p>
      <w:pPr>
        <w:jc w:val="center"/>
        <w:rPr>
          <w:rFonts w:ascii="Book Antiqua" w:hAnsi="Book Antiqua"/>
          <w:b/>
          <w:sz w:val="24"/>
          <w:szCs w:val="24"/>
        </w:rPr>
      </w:pPr>
    </w:p>
    <w:p>
      <w:pPr>
        <w:jc w:val="center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NOTICE</w:t>
      </w:r>
    </w:p>
    <w:p>
      <w:p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Pursuant to Regulation 29 read with Regulation 47 of SEBI (Listing Obligations &amp; Disclosure Requirements) Regulations, 2015, notice is hereby given that a meeting of the Board of Directors of the company for the financial year </w:t>
      </w:r>
      <w:r>
        <w:rPr>
          <w:rFonts w:hint="default" w:ascii="Book Antiqua" w:hAnsi="Book Antiqua"/>
          <w:sz w:val="24"/>
          <w:szCs w:val="24"/>
          <w:lang w:val="en-IN"/>
        </w:rPr>
        <w:t xml:space="preserve">2021-22 </w:t>
      </w:r>
      <w:r>
        <w:rPr>
          <w:rFonts w:ascii="Book Antiqua" w:hAnsi="Book Antiqua"/>
          <w:sz w:val="24"/>
          <w:szCs w:val="24"/>
        </w:rPr>
        <w:t xml:space="preserve">will be held </w:t>
      </w:r>
      <w:r>
        <w:rPr>
          <w:rFonts w:ascii="Book Antiqua" w:hAnsi="Book Antiqua"/>
          <w:color w:val="000000" w:themeColor="text1"/>
          <w:sz w:val="24"/>
          <w:szCs w:val="24"/>
        </w:rPr>
        <w:t>on 1</w:t>
      </w:r>
      <w:r>
        <w:rPr>
          <w:rFonts w:hint="default" w:ascii="Book Antiqua" w:hAnsi="Book Antiqua"/>
          <w:color w:val="000000" w:themeColor="text1"/>
          <w:sz w:val="24"/>
          <w:szCs w:val="24"/>
          <w:lang w:val="en-IN"/>
        </w:rPr>
        <w:t>4</w:t>
      </w:r>
      <w:r>
        <w:rPr>
          <w:rFonts w:ascii="Book Antiqua" w:hAnsi="Book Antiqua"/>
          <w:color w:val="000000" w:themeColor="text1"/>
          <w:sz w:val="24"/>
          <w:szCs w:val="24"/>
        </w:rPr>
        <w:t xml:space="preserve">th </w:t>
      </w:r>
      <w:r>
        <w:rPr>
          <w:rFonts w:hint="default" w:ascii="Book Antiqua" w:hAnsi="Book Antiqua"/>
          <w:color w:val="000000" w:themeColor="text1"/>
          <w:sz w:val="24"/>
          <w:szCs w:val="24"/>
          <w:lang w:val="en-IN"/>
        </w:rPr>
        <w:t>August</w:t>
      </w:r>
      <w:r>
        <w:rPr>
          <w:rFonts w:ascii="Book Antiqua" w:hAnsi="Book Antiqua"/>
          <w:color w:val="000000" w:themeColor="text1"/>
          <w:sz w:val="24"/>
          <w:szCs w:val="24"/>
        </w:rPr>
        <w:t>, 202</w:t>
      </w:r>
      <w:r>
        <w:rPr>
          <w:rFonts w:hint="default" w:ascii="Book Antiqua" w:hAnsi="Book Antiqua"/>
          <w:color w:val="000000" w:themeColor="text1"/>
          <w:sz w:val="24"/>
          <w:szCs w:val="24"/>
          <w:lang w:val="en-IN"/>
        </w:rPr>
        <w:t>1</w:t>
      </w:r>
      <w:r>
        <w:rPr>
          <w:rFonts w:ascii="Book Antiqua" w:hAnsi="Book Antiqua"/>
          <w:color w:val="000000" w:themeColor="text1"/>
          <w:sz w:val="24"/>
          <w:szCs w:val="24"/>
        </w:rPr>
        <w:t xml:space="preserve"> at registered office of the Company at 02:00 P.M.,</w:t>
      </w:r>
      <w:r>
        <w:rPr>
          <w:rFonts w:ascii="Book Antiqua" w:hAnsi="Book Antiqua"/>
          <w:sz w:val="24"/>
          <w:szCs w:val="24"/>
        </w:rPr>
        <w:t xml:space="preserve"> </w:t>
      </w:r>
      <w:r>
        <w:rPr>
          <w:rFonts w:ascii="Bookman Old Style" w:hAnsi="Bookman Old Style"/>
          <w:i/>
          <w:sz w:val="24"/>
          <w:szCs w:val="24"/>
        </w:rPr>
        <w:t>inter alia</w:t>
      </w:r>
      <w:r>
        <w:rPr>
          <w:rFonts w:ascii="Book Antiqua" w:hAnsi="Book Antiqua"/>
          <w:i/>
          <w:sz w:val="24"/>
          <w:szCs w:val="24"/>
        </w:rPr>
        <w:t>,</w:t>
      </w:r>
      <w:r>
        <w:rPr>
          <w:rFonts w:ascii="Book Antiqua" w:hAnsi="Book Antiqua"/>
          <w:sz w:val="24"/>
          <w:szCs w:val="24"/>
        </w:rPr>
        <w:t xml:space="preserve"> to consider and approve the Unaudited Financial results of the company for the quarter ended 30th</w:t>
      </w:r>
      <w:r>
        <w:rPr>
          <w:rFonts w:ascii="Book Antiqua" w:hAnsi="Book Antiqua"/>
          <w:sz w:val="24"/>
          <w:szCs w:val="24"/>
          <w:vertAlign w:val="superscript"/>
        </w:rPr>
        <w:t xml:space="preserve"> </w:t>
      </w:r>
      <w:r>
        <w:rPr>
          <w:rFonts w:ascii="Book Antiqua" w:hAnsi="Book Antiqua"/>
          <w:sz w:val="24"/>
          <w:szCs w:val="24"/>
        </w:rPr>
        <w:t>June, 202</w:t>
      </w:r>
      <w:r>
        <w:rPr>
          <w:rFonts w:hint="default" w:ascii="Book Antiqua" w:hAnsi="Book Antiqua"/>
          <w:sz w:val="24"/>
          <w:szCs w:val="24"/>
          <w:lang w:val="en-IN"/>
        </w:rPr>
        <w:t>1</w:t>
      </w:r>
      <w:r>
        <w:rPr>
          <w:rFonts w:ascii="Book Antiqua" w:hAnsi="Book Antiqua"/>
          <w:sz w:val="24"/>
          <w:szCs w:val="24"/>
        </w:rPr>
        <w:t>.</w:t>
      </w:r>
    </w:p>
    <w:p>
      <w:p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The said notice will be available on the website of the Company i.e. </w:t>
      </w:r>
      <w:r>
        <w:fldChar w:fldCharType="begin"/>
      </w:r>
      <w:r>
        <w:instrText xml:space="preserve"> HYPERLINK "http://www.sarupindustries.com" </w:instrText>
      </w:r>
      <w:r>
        <w:fldChar w:fldCharType="separate"/>
      </w:r>
      <w:r>
        <w:rPr>
          <w:rStyle w:val="6"/>
          <w:rFonts w:ascii="Book Antiqua" w:hAnsi="Book Antiqua"/>
          <w:color w:val="000000" w:themeColor="text1"/>
          <w:sz w:val="24"/>
          <w:szCs w:val="24"/>
        </w:rPr>
        <w:t>www.sarupindustries.com</w:t>
      </w:r>
      <w:r>
        <w:rPr>
          <w:rStyle w:val="6"/>
          <w:rFonts w:ascii="Book Antiqua" w:hAnsi="Book Antiqua"/>
          <w:color w:val="000000" w:themeColor="text1"/>
          <w:sz w:val="24"/>
          <w:szCs w:val="24"/>
        </w:rPr>
        <w:fldChar w:fldCharType="end"/>
      </w:r>
      <w:r>
        <w:rPr>
          <w:rFonts w:ascii="Book Antiqua" w:hAnsi="Book Antiqua"/>
          <w:sz w:val="24"/>
          <w:szCs w:val="24"/>
        </w:rPr>
        <w:t xml:space="preserve"> and also on the website of BSE Limited i.e </w:t>
      </w:r>
      <w:r>
        <w:rPr>
          <w:rFonts w:ascii="Book Antiqua" w:hAnsi="Book Antiqua"/>
          <w:sz w:val="24"/>
          <w:szCs w:val="24"/>
          <w:u w:val="single"/>
        </w:rPr>
        <w:t>www.bseindia.com</w:t>
      </w:r>
      <w:r>
        <w:rPr>
          <w:rFonts w:ascii="Book Antiqua" w:hAnsi="Book Antiqua"/>
          <w:sz w:val="24"/>
          <w:szCs w:val="24"/>
        </w:rPr>
        <w:t xml:space="preserve"> where the Company’s shares are listed.</w:t>
      </w:r>
    </w:p>
    <w:p>
      <w:pPr>
        <w:pStyle w:val="7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 xml:space="preserve">      </w:t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>By order of the Board of Directors</w:t>
      </w:r>
    </w:p>
    <w:p>
      <w:pPr>
        <w:pStyle w:val="7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 xml:space="preserve">    For Sarup Industries Ltd</w:t>
      </w:r>
    </w:p>
    <w:p>
      <w:pPr>
        <w:pStyle w:val="7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hint="default" w:ascii="Book Antiqua" w:hAnsi="Book Antiqua"/>
          <w:sz w:val="24"/>
          <w:szCs w:val="24"/>
          <w:lang w:val="en-IN"/>
        </w:rPr>
        <w:tab/>
        <w:t/>
      </w:r>
      <w:r>
        <w:rPr>
          <w:rFonts w:hint="default" w:ascii="Book Antiqua" w:hAnsi="Book Antiqua"/>
          <w:sz w:val="24"/>
          <w:szCs w:val="24"/>
          <w:lang w:val="en-IN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 xml:space="preserve">               Sd/-</w:t>
      </w:r>
    </w:p>
    <w:p>
      <w:pPr>
        <w:pStyle w:val="7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 xml:space="preserve">                        </w:t>
      </w:r>
      <w:r>
        <w:rPr>
          <w:rFonts w:hint="default" w:ascii="Book Antiqua" w:hAnsi="Book Antiqua"/>
          <w:sz w:val="24"/>
          <w:szCs w:val="24"/>
          <w:lang w:val="en-IN"/>
        </w:rPr>
        <w:tab/>
        <w:t/>
      </w:r>
      <w:r>
        <w:rPr>
          <w:rFonts w:hint="default" w:ascii="Book Antiqua" w:hAnsi="Book Antiqua"/>
          <w:sz w:val="24"/>
          <w:szCs w:val="24"/>
          <w:lang w:val="en-IN"/>
        </w:rPr>
        <w:tab/>
      </w:r>
      <w:bookmarkStart w:id="0" w:name="_GoBack"/>
      <w:bookmarkEnd w:id="0"/>
      <w:r>
        <w:rPr>
          <w:rFonts w:ascii="Book Antiqua" w:hAnsi="Book Antiqua"/>
          <w:sz w:val="24"/>
          <w:szCs w:val="24"/>
        </w:rPr>
        <w:t>Simarjit Singh Bawa</w:t>
      </w:r>
    </w:p>
    <w:p>
      <w:pPr>
        <w:pStyle w:val="7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 xml:space="preserve">                          Managing Director</w:t>
      </w:r>
    </w:p>
    <w:p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</w:t>
      </w:r>
    </w:p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Bookman Old Style">
    <w:panose1 w:val="02050604050505020204"/>
    <w:charset w:val="00"/>
    <w:family w:val="roman"/>
    <w:pitch w:val="default"/>
    <w:sig w:usb0="00000287" w:usb1="00000000" w:usb2="00000000" w:usb3="00000000" w:csb0="2000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8B1F4F"/>
    <w:rsid w:val="00026E14"/>
    <w:rsid w:val="00036439"/>
    <w:rsid w:val="0004349A"/>
    <w:rsid w:val="000B1FCD"/>
    <w:rsid w:val="000C0798"/>
    <w:rsid w:val="000D3DD0"/>
    <w:rsid w:val="00104B2A"/>
    <w:rsid w:val="00135C59"/>
    <w:rsid w:val="001427E2"/>
    <w:rsid w:val="00177AA5"/>
    <w:rsid w:val="00187D6F"/>
    <w:rsid w:val="001B243B"/>
    <w:rsid w:val="001B4C1F"/>
    <w:rsid w:val="001E47D9"/>
    <w:rsid w:val="0020550A"/>
    <w:rsid w:val="002111E1"/>
    <w:rsid w:val="0022126E"/>
    <w:rsid w:val="00242AC1"/>
    <w:rsid w:val="00247DC5"/>
    <w:rsid w:val="00273C9F"/>
    <w:rsid w:val="002B084B"/>
    <w:rsid w:val="002B4D53"/>
    <w:rsid w:val="002E1D58"/>
    <w:rsid w:val="002F09C0"/>
    <w:rsid w:val="003648D1"/>
    <w:rsid w:val="003826BD"/>
    <w:rsid w:val="00386F4B"/>
    <w:rsid w:val="003C57F7"/>
    <w:rsid w:val="003E7134"/>
    <w:rsid w:val="00445194"/>
    <w:rsid w:val="0053566E"/>
    <w:rsid w:val="005A7038"/>
    <w:rsid w:val="005F0B22"/>
    <w:rsid w:val="005F110B"/>
    <w:rsid w:val="005F343D"/>
    <w:rsid w:val="00606A80"/>
    <w:rsid w:val="00610C6B"/>
    <w:rsid w:val="00633389"/>
    <w:rsid w:val="006557EE"/>
    <w:rsid w:val="006648DF"/>
    <w:rsid w:val="0069582D"/>
    <w:rsid w:val="006C162F"/>
    <w:rsid w:val="006E32ED"/>
    <w:rsid w:val="006F6E4C"/>
    <w:rsid w:val="00710EEA"/>
    <w:rsid w:val="00723B0A"/>
    <w:rsid w:val="007674CE"/>
    <w:rsid w:val="0077181C"/>
    <w:rsid w:val="007F010D"/>
    <w:rsid w:val="008201DB"/>
    <w:rsid w:val="0084064F"/>
    <w:rsid w:val="008641B1"/>
    <w:rsid w:val="00884D03"/>
    <w:rsid w:val="008A6AF2"/>
    <w:rsid w:val="008B1F4F"/>
    <w:rsid w:val="008E5C8B"/>
    <w:rsid w:val="00940616"/>
    <w:rsid w:val="00987FC5"/>
    <w:rsid w:val="00993825"/>
    <w:rsid w:val="009B0E01"/>
    <w:rsid w:val="00A10FDE"/>
    <w:rsid w:val="00A13882"/>
    <w:rsid w:val="00A33419"/>
    <w:rsid w:val="00A45F14"/>
    <w:rsid w:val="00A81115"/>
    <w:rsid w:val="00A815A1"/>
    <w:rsid w:val="00AA2655"/>
    <w:rsid w:val="00AA746F"/>
    <w:rsid w:val="00AC4699"/>
    <w:rsid w:val="00B07795"/>
    <w:rsid w:val="00B130F3"/>
    <w:rsid w:val="00B24AF0"/>
    <w:rsid w:val="00B34DB8"/>
    <w:rsid w:val="00B46A8F"/>
    <w:rsid w:val="00B61D67"/>
    <w:rsid w:val="00B6219F"/>
    <w:rsid w:val="00BF39DC"/>
    <w:rsid w:val="00C32811"/>
    <w:rsid w:val="00C33D92"/>
    <w:rsid w:val="00C358BC"/>
    <w:rsid w:val="00C82B37"/>
    <w:rsid w:val="00C87BBB"/>
    <w:rsid w:val="00CC400C"/>
    <w:rsid w:val="00CC6F79"/>
    <w:rsid w:val="00CF1DE5"/>
    <w:rsid w:val="00CF6281"/>
    <w:rsid w:val="00D45235"/>
    <w:rsid w:val="00D51307"/>
    <w:rsid w:val="00D524D6"/>
    <w:rsid w:val="00D903F2"/>
    <w:rsid w:val="00D91C64"/>
    <w:rsid w:val="00DA3BB7"/>
    <w:rsid w:val="00DC6859"/>
    <w:rsid w:val="00DE5705"/>
    <w:rsid w:val="00E364E5"/>
    <w:rsid w:val="00E5416E"/>
    <w:rsid w:val="00E93666"/>
    <w:rsid w:val="00E96EC7"/>
    <w:rsid w:val="00E97ADA"/>
    <w:rsid w:val="00EC2DC1"/>
    <w:rsid w:val="00EC3997"/>
    <w:rsid w:val="00ED7942"/>
    <w:rsid w:val="00F672DC"/>
    <w:rsid w:val="00F70586"/>
    <w:rsid w:val="00FA605D"/>
    <w:rsid w:val="00FC612A"/>
    <w:rsid w:val="00FE1FC4"/>
    <w:rsid w:val="52F41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9"/>
    <w:semiHidden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5">
    <w:name w:val="header"/>
    <w:basedOn w:val="1"/>
    <w:link w:val="8"/>
    <w:semiHidden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styleId="6">
    <w:name w:val="Hyperlink"/>
    <w:basedOn w:val="2"/>
    <w:unhideWhenUsed/>
    <w:uiPriority w:val="99"/>
    <w:rPr>
      <w:color w:val="0000FF" w:themeColor="hyperlink"/>
      <w:u w:val="single"/>
    </w:rPr>
  </w:style>
  <w:style w:type="paragraph" w:styleId="7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customStyle="1" w:styleId="8">
    <w:name w:val="Header Char"/>
    <w:basedOn w:val="2"/>
    <w:link w:val="5"/>
    <w:semiHidden/>
    <w:uiPriority w:val="99"/>
  </w:style>
  <w:style w:type="character" w:customStyle="1" w:styleId="9">
    <w:name w:val="Footer Char"/>
    <w:basedOn w:val="2"/>
    <w:link w:val="4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162</Words>
  <Characters>930</Characters>
  <Lines>7</Lines>
  <Paragraphs>2</Paragraphs>
  <TotalTime>1</TotalTime>
  <ScaleCrop>false</ScaleCrop>
  <LinksUpToDate>false</LinksUpToDate>
  <CharactersWithSpaces>1090</CharactersWithSpaces>
  <Application>WPS Office_11.2.0.11130_F1E327BC-269C-435d-A152-05C5408002CA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2013-01-28T06:32:00Z</dcterms:created>
  <dc:creator>AdminM</dc:creator>
  <cp:lastModifiedBy>Hp</cp:lastModifiedBy>
  <dcterms:modified xsi:type="dcterms:W3CDTF">2022-05-28T08:35:45Z</dcterms:modified>
  <cp:revision>64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1033-11.2.0.11130</vt:lpwstr>
  </property>
  <property fmtid="{D5CDD505-2E9C-101B-9397-08002B2CF9AE}" pid="3" name="ICV">
    <vt:lpwstr>5B6BE1951D54413FBFF74E571579D9B7</vt:lpwstr>
  </property>
</Properties>
</file>